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FA" w:rsidRPr="005122FA" w:rsidRDefault="005122FA" w:rsidP="005122FA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kern w:val="0"/>
          <w:sz w:val="36"/>
          <w:szCs w:val="36"/>
        </w:rPr>
      </w:pPr>
      <w:r w:rsidRPr="005122FA">
        <w:rPr>
          <w:rFonts w:ascii="微软雅黑" w:eastAsia="微软雅黑" w:hAnsi="微软雅黑" w:cs="宋体" w:hint="eastAsia"/>
          <w:kern w:val="0"/>
          <w:sz w:val="36"/>
          <w:szCs w:val="36"/>
        </w:rPr>
        <w:t>财政部 税务总局 科技部 教育部</w:t>
      </w:r>
    </w:p>
    <w:p w:rsidR="005122FA" w:rsidRPr="005122FA" w:rsidRDefault="005122FA" w:rsidP="005122FA">
      <w:pPr>
        <w:widowControl/>
        <w:shd w:val="clear" w:color="auto" w:fill="FFFFFF"/>
        <w:spacing w:line="750" w:lineRule="atLeast"/>
        <w:jc w:val="center"/>
        <w:rPr>
          <w:rFonts w:ascii="微软雅黑" w:eastAsia="微软雅黑" w:hAnsi="微软雅黑" w:cs="宋体" w:hint="eastAsia"/>
          <w:kern w:val="0"/>
          <w:sz w:val="42"/>
          <w:szCs w:val="42"/>
        </w:rPr>
      </w:pPr>
      <w:r w:rsidRPr="005122FA">
        <w:rPr>
          <w:rFonts w:ascii="微软雅黑" w:eastAsia="微软雅黑" w:hAnsi="微软雅黑" w:cs="宋体" w:hint="eastAsia"/>
          <w:kern w:val="0"/>
          <w:sz w:val="42"/>
          <w:szCs w:val="42"/>
        </w:rPr>
        <w:t>关于科技企业孵化器 大学科技园和</w:t>
      </w:r>
      <w:proofErr w:type="gramStart"/>
      <w:r w:rsidRPr="005122FA">
        <w:rPr>
          <w:rFonts w:ascii="微软雅黑" w:eastAsia="微软雅黑" w:hAnsi="微软雅黑" w:cs="宋体" w:hint="eastAsia"/>
          <w:kern w:val="0"/>
          <w:sz w:val="42"/>
          <w:szCs w:val="42"/>
        </w:rPr>
        <w:t>众创</w:t>
      </w:r>
      <w:proofErr w:type="gramEnd"/>
      <w:r w:rsidRPr="005122FA">
        <w:rPr>
          <w:rFonts w:ascii="微软雅黑" w:eastAsia="微软雅黑" w:hAnsi="微软雅黑" w:cs="宋体" w:hint="eastAsia"/>
          <w:kern w:val="0"/>
          <w:sz w:val="42"/>
          <w:szCs w:val="42"/>
        </w:rPr>
        <w:t>空间税收政策的通知</w:t>
      </w:r>
    </w:p>
    <w:p w:rsidR="005122FA" w:rsidRPr="005122FA" w:rsidRDefault="005122FA" w:rsidP="005122FA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 w:hint="eastAsia"/>
          <w:kern w:val="0"/>
          <w:szCs w:val="21"/>
        </w:rPr>
      </w:pPr>
      <w:r w:rsidRPr="005122FA">
        <w:rPr>
          <w:rFonts w:ascii="微软雅黑" w:eastAsia="微软雅黑" w:hAnsi="微软雅黑" w:cs="宋体" w:hint="eastAsia"/>
          <w:kern w:val="0"/>
          <w:szCs w:val="21"/>
        </w:rPr>
        <w:t>财税〔2018〕120号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</w:pPr>
      <w:r w:rsidRPr="005122FA">
        <w:rPr>
          <w:rFonts w:hint="eastAsia"/>
        </w:rPr>
        <w:t>各省、自治区、直辖市、计划单列市财政厅（局）、科技厅（局）、教育厅（局），国家税务总局各省、自治区、直辖市、计划单列市税务局，新疆生产建设兵团财政局、科技局、教育局：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为进一步鼓励创业创新，现就科技企业孵化器、大学科技园、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有关税收政策通知如下：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一、自2019年1月1日至2021年12月31日，对国家级、省级科技企业孵化器、大学科技园和国家备案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自用以及无偿或通过出租等方式提供给在</w:t>
      </w:r>
      <w:proofErr w:type="gramStart"/>
      <w:r w:rsidRPr="005122FA">
        <w:rPr>
          <w:rFonts w:hint="eastAsia"/>
        </w:rPr>
        <w:t>孵对象</w:t>
      </w:r>
      <w:proofErr w:type="gramEnd"/>
      <w:r w:rsidRPr="005122FA">
        <w:rPr>
          <w:rFonts w:hint="eastAsia"/>
        </w:rPr>
        <w:t>使用的房产、土地，免征房产税和城镇土地使用税；对其向在</w:t>
      </w:r>
      <w:proofErr w:type="gramStart"/>
      <w:r w:rsidRPr="005122FA">
        <w:rPr>
          <w:rFonts w:hint="eastAsia"/>
        </w:rPr>
        <w:t>孵对象</w:t>
      </w:r>
      <w:proofErr w:type="gramEnd"/>
      <w:r w:rsidRPr="005122FA">
        <w:rPr>
          <w:rFonts w:hint="eastAsia"/>
        </w:rPr>
        <w:t>提供孵化服务取得的收入，免征增值税。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本通知所称孵化服务是指为在</w:t>
      </w:r>
      <w:proofErr w:type="gramStart"/>
      <w:r w:rsidRPr="005122FA">
        <w:rPr>
          <w:rFonts w:hint="eastAsia"/>
        </w:rPr>
        <w:t>孵对象</w:t>
      </w:r>
      <w:proofErr w:type="gramEnd"/>
      <w:r w:rsidRPr="005122FA">
        <w:rPr>
          <w:rFonts w:hint="eastAsia"/>
        </w:rPr>
        <w:t>提供的经纪代理、经营租赁、研发和技术、信息技术、</w:t>
      </w:r>
      <w:proofErr w:type="gramStart"/>
      <w:r w:rsidRPr="005122FA">
        <w:rPr>
          <w:rFonts w:hint="eastAsia"/>
        </w:rPr>
        <w:t>鉴证</w:t>
      </w:r>
      <w:proofErr w:type="gramEnd"/>
      <w:r w:rsidRPr="005122FA">
        <w:rPr>
          <w:rFonts w:hint="eastAsia"/>
        </w:rPr>
        <w:t>咨询服务。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二、国家级、省级科技企业孵化器、大学科技园和国家备案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应当单独核算孵化服务收入。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三、国家级科技企业孵化器、大学科技园和国家备案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认定和管理办法由国务院科技、教育部门另行发布；省级科技企业孵化器、大学科技园认定和管理办法由省级科技、教育部门另行发布。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本通知所称在</w:t>
      </w:r>
      <w:proofErr w:type="gramStart"/>
      <w:r w:rsidRPr="005122FA">
        <w:rPr>
          <w:rFonts w:hint="eastAsia"/>
        </w:rPr>
        <w:t>孵对象</w:t>
      </w:r>
      <w:proofErr w:type="gramEnd"/>
      <w:r w:rsidRPr="005122FA">
        <w:rPr>
          <w:rFonts w:hint="eastAsia"/>
        </w:rPr>
        <w:t>是指符合前款认定和管理办法规定的孵化企业、创业团队和个人。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lastRenderedPageBreak/>
        <w:t xml:space="preserve">　　四、国家级、省级科技企业孵化器、大学科技园和国家备案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应按规定申报享受免税政策，并将房产土地权属资料、房产原值资料、房产土地租赁合同、孵化协议等留存备查，税务部门依法加强后续管理。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2018年12月31日以前认定的国家级科技企业孵化器、大学科技园，自2019年1月1日起享受本通知规定的税收优惠政策。2019年1月1日以后认定的国家级、省级科技企业孵化器、大学科技园和国家</w:t>
      </w:r>
      <w:proofErr w:type="gramStart"/>
      <w:r w:rsidRPr="005122FA">
        <w:rPr>
          <w:rFonts w:hint="eastAsia"/>
        </w:rPr>
        <w:t>备案众创空间</w:t>
      </w:r>
      <w:proofErr w:type="gramEnd"/>
      <w:r w:rsidRPr="005122FA">
        <w:rPr>
          <w:rFonts w:hint="eastAsia"/>
        </w:rPr>
        <w:t>，</w:t>
      </w:r>
      <w:proofErr w:type="gramStart"/>
      <w:r w:rsidRPr="005122FA">
        <w:rPr>
          <w:rFonts w:hint="eastAsia"/>
        </w:rPr>
        <w:t>自认定</w:t>
      </w:r>
      <w:proofErr w:type="gramEnd"/>
      <w:r w:rsidRPr="005122FA">
        <w:rPr>
          <w:rFonts w:hint="eastAsia"/>
        </w:rPr>
        <w:t>之日次月起享受本通知规定的税收优惠政策。2019年1月1日以后被取消资格的，</w:t>
      </w:r>
      <w:proofErr w:type="gramStart"/>
      <w:r w:rsidRPr="005122FA">
        <w:rPr>
          <w:rFonts w:hint="eastAsia"/>
        </w:rPr>
        <w:t>自取消</w:t>
      </w:r>
      <w:proofErr w:type="gramEnd"/>
      <w:r w:rsidRPr="005122FA">
        <w:rPr>
          <w:rFonts w:hint="eastAsia"/>
        </w:rPr>
        <w:t>资格之日次月起停止享受本通知规定的税收优惠政策。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五、科技、教育和税务部门应建立信息共享机制，及时共享国家级、省级科技企业孵化器、大学科技园和国家备案</w:t>
      </w:r>
      <w:proofErr w:type="gramStart"/>
      <w:r w:rsidRPr="005122FA">
        <w:rPr>
          <w:rFonts w:hint="eastAsia"/>
        </w:rPr>
        <w:t>众创空间</w:t>
      </w:r>
      <w:proofErr w:type="gramEnd"/>
      <w:r w:rsidRPr="005122FA">
        <w:rPr>
          <w:rFonts w:hint="eastAsia"/>
        </w:rPr>
        <w:t>相关信息，加强协调配合，保障优惠政策落实到位。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rPr>
          <w:rFonts w:hint="eastAsia"/>
        </w:rPr>
      </w:pPr>
      <w:r w:rsidRPr="005122FA">
        <w:rPr>
          <w:rFonts w:hint="eastAsia"/>
        </w:rPr>
        <w:t xml:space="preserve">　　                                             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jc w:val="right"/>
        <w:rPr>
          <w:rFonts w:hint="eastAsia"/>
        </w:rPr>
      </w:pPr>
      <w:r w:rsidRPr="005122FA">
        <w:rPr>
          <w:rFonts w:hint="eastAsia"/>
        </w:rPr>
        <w:t>财政部 税务总局 科技部 教育部</w:t>
      </w:r>
    </w:p>
    <w:p w:rsidR="005122FA" w:rsidRPr="005122FA" w:rsidRDefault="005122FA" w:rsidP="005122FA">
      <w:pPr>
        <w:pStyle w:val="a5"/>
        <w:shd w:val="clear" w:color="auto" w:fill="FFFFFF"/>
        <w:spacing w:line="540" w:lineRule="atLeast"/>
        <w:jc w:val="right"/>
        <w:rPr>
          <w:rFonts w:hint="eastAsia"/>
        </w:rPr>
      </w:pPr>
      <w:r w:rsidRPr="005122FA">
        <w:rPr>
          <w:rFonts w:hint="eastAsia"/>
        </w:rPr>
        <w:t xml:space="preserve">　　</w:t>
      </w:r>
      <w:r w:rsidR="00891BE3">
        <w:rPr>
          <w:rFonts w:hint="eastAsia"/>
        </w:rPr>
        <w:t xml:space="preserve">       </w:t>
      </w:r>
      <w:r w:rsidRPr="005122FA">
        <w:rPr>
          <w:rFonts w:hint="eastAsia"/>
        </w:rPr>
        <w:t>                             2018年11月1日</w:t>
      </w:r>
    </w:p>
    <w:p w:rsidR="00F0006C" w:rsidRPr="005122FA" w:rsidRDefault="009B7B81"/>
    <w:sectPr w:rsidR="00F0006C" w:rsidRPr="005122FA" w:rsidSect="00486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B81" w:rsidRDefault="009B7B81" w:rsidP="005122FA">
      <w:r>
        <w:separator/>
      </w:r>
    </w:p>
  </w:endnote>
  <w:endnote w:type="continuationSeparator" w:id="0">
    <w:p w:rsidR="009B7B81" w:rsidRDefault="009B7B81" w:rsidP="00512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B81" w:rsidRDefault="009B7B81" w:rsidP="005122FA">
      <w:r>
        <w:separator/>
      </w:r>
    </w:p>
  </w:footnote>
  <w:footnote w:type="continuationSeparator" w:id="0">
    <w:p w:rsidR="009B7B81" w:rsidRDefault="009B7B81" w:rsidP="005122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E6158"/>
    <w:multiLevelType w:val="multilevel"/>
    <w:tmpl w:val="95821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B25F8B"/>
    <w:multiLevelType w:val="multilevel"/>
    <w:tmpl w:val="E174C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2FA"/>
    <w:rsid w:val="00486447"/>
    <w:rsid w:val="005122FA"/>
    <w:rsid w:val="006A41F8"/>
    <w:rsid w:val="00891BE3"/>
    <w:rsid w:val="009B7B81"/>
    <w:rsid w:val="00A93F41"/>
    <w:rsid w:val="00DD5566"/>
    <w:rsid w:val="00E9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4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2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2F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122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3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9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we</cp:lastModifiedBy>
  <cp:revision>3</cp:revision>
  <dcterms:created xsi:type="dcterms:W3CDTF">2018-11-05T08:59:00Z</dcterms:created>
  <dcterms:modified xsi:type="dcterms:W3CDTF">2018-11-05T09:00:00Z</dcterms:modified>
</cp:coreProperties>
</file>